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369D" w14:textId="7777777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Sehr geehrter Hr. Mag. Hohenecker,</w:t>
      </w:r>
    </w:p>
    <w:p w14:paraId="699012CE" w14:textId="4D47826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in Ihrem Schreiben vom </w:t>
      </w:r>
      <w:r w:rsidRPr="00A60D6A">
        <w:rPr>
          <w:rFonts w:ascii="Montserrat" w:eastAsia="Times New Roman" w:hAnsi="Montserrat" w:cs="Times New Roman"/>
          <w:color w:val="575760"/>
          <w:sz w:val="21"/>
          <w:szCs w:val="21"/>
          <w:highlight w:val="yellow"/>
          <w:lang w:eastAsia="de-AT"/>
        </w:rPr>
        <w:t>[12.8.2022 / 17.8.2022 [Datum neu]]</w:t>
      </w:r>
      <w:r w:rsidRPr="00A60D6A">
        <w:rPr>
          <w:rFonts w:ascii="Montserrat" w:eastAsia="Times New Roman" w:hAnsi="Montserrat" w:cs="Times New Roman"/>
          <w:color w:val="575760"/>
          <w:sz w:val="21"/>
          <w:szCs w:val="21"/>
          <w:lang w:eastAsia="de-AT"/>
        </w:rPr>
        <w:t xml:space="preserve"> erklären sie, dass Sie Frau Eva Z. vertreten, ohne eine Vollmacht vorzulegen. „Ein Antrag auf Auskunft an ein Unternehmen des Privatrechts, der durch eine anwaltlich vertretene Person gestellt wird, ist nur gültig, wenn der Anwalt eine entsprechende Vollmacht der vertretenen Person vorlegt (vgl. </w:t>
      </w:r>
      <w:proofErr w:type="gramStart"/>
      <w:r w:rsidRPr="00A60D6A">
        <w:rPr>
          <w:rFonts w:ascii="Montserrat" w:eastAsia="Times New Roman" w:hAnsi="Montserrat" w:cs="Times New Roman"/>
          <w:color w:val="575760"/>
          <w:sz w:val="21"/>
          <w:szCs w:val="21"/>
          <w:lang w:eastAsia="de-AT"/>
        </w:rPr>
        <w:t>das Erkenntnis</w:t>
      </w:r>
      <w:proofErr w:type="gramEnd"/>
      <w:r w:rsidRPr="00A60D6A">
        <w:rPr>
          <w:rFonts w:ascii="Montserrat" w:eastAsia="Times New Roman" w:hAnsi="Montserrat" w:cs="Times New Roman"/>
          <w:color w:val="575760"/>
          <w:sz w:val="21"/>
          <w:szCs w:val="21"/>
          <w:lang w:eastAsia="de-AT"/>
        </w:rPr>
        <w:t xml:space="preserve"> des Verwaltungsgerichtshofs vom 4. Juli 2016, Ra 2016/04/0014, </w:t>
      </w:r>
      <w:proofErr w:type="spellStart"/>
      <w:r w:rsidRPr="00A60D6A">
        <w:rPr>
          <w:rFonts w:ascii="Montserrat" w:eastAsia="Times New Roman" w:hAnsi="Montserrat" w:cs="Times New Roman"/>
          <w:color w:val="575760"/>
          <w:sz w:val="21"/>
          <w:szCs w:val="21"/>
          <w:lang w:eastAsia="de-AT"/>
        </w:rPr>
        <w:t>VwSlg</w:t>
      </w:r>
      <w:proofErr w:type="spellEnd"/>
      <w:r w:rsidRPr="00A60D6A">
        <w:rPr>
          <w:rFonts w:ascii="Montserrat" w:eastAsia="Times New Roman" w:hAnsi="Montserrat" w:cs="Times New Roman"/>
          <w:color w:val="575760"/>
          <w:sz w:val="21"/>
          <w:szCs w:val="21"/>
          <w:lang w:eastAsia="de-AT"/>
        </w:rPr>
        <w:t xml:space="preserve">. 19411 A/2016).“ (siehe dazu Website der </w:t>
      </w:r>
      <w:proofErr w:type="gramStart"/>
      <w:r w:rsidRPr="00A60D6A">
        <w:rPr>
          <w:rFonts w:ascii="Montserrat" w:eastAsia="Times New Roman" w:hAnsi="Montserrat" w:cs="Times New Roman"/>
          <w:color w:val="575760"/>
          <w:sz w:val="21"/>
          <w:szCs w:val="21"/>
          <w:lang w:eastAsia="de-AT"/>
        </w:rPr>
        <w:t>Österreichischen</w:t>
      </w:r>
      <w:proofErr w:type="gramEnd"/>
      <w:r w:rsidRPr="00A60D6A">
        <w:rPr>
          <w:rFonts w:ascii="Montserrat" w:eastAsia="Times New Roman" w:hAnsi="Montserrat" w:cs="Times New Roman"/>
          <w:color w:val="575760"/>
          <w:sz w:val="21"/>
          <w:szCs w:val="21"/>
          <w:lang w:eastAsia="de-AT"/>
        </w:rPr>
        <w:t xml:space="preserve"> Datenschutzbehörde). Sie stellen eine Vollmacht nun im Internet (auf Aufforderung) zur Verfügung, wobei diese mit 4.8.2022 datiert ist, und nicht der gesamte Text offengelegt wird, sodass nicht klar ist, ob Sie tatsächlich bevollmächtigt sind, ein höchstpersönliches Recht (wie das Recht auf Auskunft) auszuüben und auch die </w:t>
      </w:r>
      <w:r w:rsidR="00E36EB2">
        <w:rPr>
          <w:rFonts w:ascii="Montserrat" w:eastAsia="Times New Roman" w:hAnsi="Montserrat" w:cs="Times New Roman"/>
          <w:color w:val="575760"/>
          <w:sz w:val="21"/>
          <w:szCs w:val="21"/>
          <w:lang w:eastAsia="de-AT"/>
        </w:rPr>
        <w:t>B</w:t>
      </w:r>
      <w:r w:rsidRPr="00A60D6A">
        <w:rPr>
          <w:rFonts w:ascii="Montserrat" w:eastAsia="Times New Roman" w:hAnsi="Montserrat" w:cs="Times New Roman"/>
          <w:color w:val="575760"/>
          <w:sz w:val="21"/>
          <w:szCs w:val="21"/>
          <w:lang w:eastAsia="de-AT"/>
        </w:rPr>
        <w:t>eantwortung des Auskunftsersuchens zu erhalten.</w:t>
      </w:r>
    </w:p>
    <w:p w14:paraId="572E46A5" w14:textId="7777777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Dennoch gehe ich davon aus, dass Sie ordnungsgemäß bevollmächtigt sind, und behalte mir vor – für den Fall, dass keine Vollmacht gegeben sein sollte, und Sie daher mich dazu veranlassen, Ihnen personenbezogene Daten im Rahmen der Beantwortung offenzulegen und dadurch ein Verstoß gegen datenschutzrechtliche Normen verursacht </w:t>
      </w:r>
      <w:proofErr w:type="gramStart"/>
      <w:r w:rsidRPr="00A60D6A">
        <w:rPr>
          <w:rFonts w:ascii="Montserrat" w:eastAsia="Times New Roman" w:hAnsi="Montserrat" w:cs="Times New Roman"/>
          <w:color w:val="575760"/>
          <w:sz w:val="21"/>
          <w:szCs w:val="21"/>
          <w:lang w:eastAsia="de-AT"/>
        </w:rPr>
        <w:t>wird</w:t>
      </w:r>
      <w:proofErr w:type="gramEnd"/>
      <w:r w:rsidRPr="00A60D6A">
        <w:rPr>
          <w:rFonts w:ascii="Montserrat" w:eastAsia="Times New Roman" w:hAnsi="Montserrat" w:cs="Times New Roman"/>
          <w:color w:val="575760"/>
          <w:sz w:val="21"/>
          <w:szCs w:val="21"/>
          <w:lang w:eastAsia="de-AT"/>
        </w:rPr>
        <w:t>, dagegen vorzugehen.</w:t>
      </w:r>
    </w:p>
    <w:p w14:paraId="255911AB" w14:textId="7777777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Sie haben auch nicht nachgewiesen, dass einem Gerät, das von Ihrer Mandantin beim Zugriff auf die Website </w:t>
      </w:r>
      <w:r w:rsidRPr="003E5042">
        <w:rPr>
          <w:rFonts w:ascii="Montserrat" w:eastAsia="Times New Roman" w:hAnsi="Montserrat" w:cs="Times New Roman"/>
          <w:color w:val="575760"/>
          <w:sz w:val="21"/>
          <w:szCs w:val="21"/>
          <w:highlight w:val="yellow"/>
          <w:lang w:eastAsia="de-AT"/>
        </w:rPr>
        <w:t>[betroffene Website]</w:t>
      </w:r>
      <w:r w:rsidRPr="00A60D6A">
        <w:rPr>
          <w:rFonts w:ascii="Montserrat" w:eastAsia="Times New Roman" w:hAnsi="Montserrat" w:cs="Times New Roman"/>
          <w:color w:val="575760"/>
          <w:sz w:val="21"/>
          <w:szCs w:val="21"/>
          <w:lang w:eastAsia="de-AT"/>
        </w:rPr>
        <w:t xml:space="preserve"> genutzt wurde die im Schreiben genannte IP-Adresse zugeordnet wurde. Auch haben Sie keinen Zeitpunkt des Zugriffes auf die Website im Aufforderungsschreiben angegeben. Es ist daher für mich bis dato nicht erkennbar bzw. nachgewiesen, dass tatsächlich Ihre Mandantin meine Website zu einem noch nicht bekannt gegebenen Zeitpunkt besucht hat.</w:t>
      </w:r>
    </w:p>
    <w:p w14:paraId="65078BE9" w14:textId="7777777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Dennoch möchte ich – um keinen Anlass zu einer </w:t>
      </w:r>
      <w:proofErr w:type="spellStart"/>
      <w:r w:rsidRPr="00A60D6A">
        <w:rPr>
          <w:rFonts w:ascii="Montserrat" w:eastAsia="Times New Roman" w:hAnsi="Montserrat" w:cs="Times New Roman"/>
          <w:color w:val="575760"/>
          <w:sz w:val="21"/>
          <w:szCs w:val="21"/>
          <w:lang w:eastAsia="de-AT"/>
        </w:rPr>
        <w:t>Klagsführung</w:t>
      </w:r>
      <w:proofErr w:type="spellEnd"/>
      <w:r w:rsidRPr="00A60D6A">
        <w:rPr>
          <w:rFonts w:ascii="Montserrat" w:eastAsia="Times New Roman" w:hAnsi="Montserrat" w:cs="Times New Roman"/>
          <w:color w:val="575760"/>
          <w:sz w:val="21"/>
          <w:szCs w:val="21"/>
          <w:lang w:eastAsia="de-AT"/>
        </w:rPr>
        <w:t xml:space="preserve"> zu geben – innerhalb der von Ihnen genannten Frist zur Annahme des Vergleiches sowie der Frist des Art 12 Abs 3 DSGVO auf Ihr Auskunftsersuchen </w:t>
      </w:r>
      <w:proofErr w:type="spellStart"/>
      <w:r w:rsidRPr="00A60D6A">
        <w:rPr>
          <w:rFonts w:ascii="Montserrat" w:eastAsia="Times New Roman" w:hAnsi="Montserrat" w:cs="Times New Roman"/>
          <w:color w:val="575760"/>
          <w:sz w:val="21"/>
          <w:szCs w:val="21"/>
          <w:lang w:eastAsia="de-AT"/>
        </w:rPr>
        <w:t>iZhg</w:t>
      </w:r>
      <w:proofErr w:type="spellEnd"/>
      <w:r w:rsidRPr="00A60D6A">
        <w:rPr>
          <w:rFonts w:ascii="Montserrat" w:eastAsia="Times New Roman" w:hAnsi="Montserrat" w:cs="Times New Roman"/>
          <w:color w:val="575760"/>
          <w:sz w:val="21"/>
          <w:szCs w:val="21"/>
          <w:lang w:eastAsia="de-AT"/>
        </w:rPr>
        <w:t xml:space="preserve"> mit Google Web Fonts wie folgt antworten.</w:t>
      </w:r>
    </w:p>
    <w:p w14:paraId="40B0E354" w14:textId="0EE10E52"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Ich (bzw. mein </w:t>
      </w:r>
      <w:r w:rsidR="003E5042">
        <w:rPr>
          <w:rFonts w:ascii="Montserrat" w:eastAsia="Times New Roman" w:hAnsi="Montserrat" w:cs="Times New Roman"/>
          <w:color w:val="575760"/>
          <w:sz w:val="21"/>
          <w:szCs w:val="21"/>
          <w:lang w:eastAsia="de-AT"/>
        </w:rPr>
        <w:t>Hosting-</w:t>
      </w:r>
      <w:r w:rsidRPr="00A60D6A">
        <w:rPr>
          <w:rFonts w:ascii="Montserrat" w:eastAsia="Times New Roman" w:hAnsi="Montserrat" w:cs="Times New Roman"/>
          <w:color w:val="575760"/>
          <w:sz w:val="21"/>
          <w:szCs w:val="21"/>
          <w:lang w:eastAsia="de-AT"/>
        </w:rPr>
        <w:t>Dienstleister) hat nach der von Ihnen im Schreiben genannten IP-Adresse in den Log-Files gesucht, und konnte dies IP-Adresse nicht finden, sodass eine Zuordnung derselben zu der von Ihnen vertretenen Mandantin nicht erfolgen kann / konnte.</w:t>
      </w:r>
      <w:r w:rsidR="003E5042">
        <w:rPr>
          <w:rFonts w:ascii="Montserrat" w:eastAsia="Times New Roman" w:hAnsi="Montserrat" w:cs="Times New Roman"/>
          <w:color w:val="575760"/>
          <w:sz w:val="21"/>
          <w:szCs w:val="21"/>
          <w:lang w:eastAsia="de-AT"/>
        </w:rPr>
        <w:t xml:space="preserve"> Wir weisen darauf hin, dass etwaige Error-/Access Log-Files spätestens nach 7 Tagen löschen</w:t>
      </w:r>
      <w:r w:rsidR="00297C79">
        <w:rPr>
          <w:rFonts w:ascii="Montserrat" w:eastAsia="Times New Roman" w:hAnsi="Montserrat" w:cs="Times New Roman"/>
          <w:color w:val="575760"/>
          <w:sz w:val="21"/>
          <w:szCs w:val="21"/>
          <w:lang w:eastAsia="de-AT"/>
        </w:rPr>
        <w:t xml:space="preserve"> und für technische Kontrollen genutzt werden.</w:t>
      </w:r>
    </w:p>
    <w:p w14:paraId="281E730B" w14:textId="78D1C2AA" w:rsidR="00A60D6A" w:rsidRPr="00A60D6A" w:rsidRDefault="003E5042" w:rsidP="00A60D6A">
      <w:pPr>
        <w:shd w:val="clear" w:color="auto" w:fill="FFFFFF"/>
        <w:spacing w:after="360" w:line="240" w:lineRule="auto"/>
        <w:rPr>
          <w:rFonts w:ascii="Montserrat" w:eastAsia="Times New Roman" w:hAnsi="Montserrat" w:cs="Times New Roman"/>
          <w:color w:val="575760"/>
          <w:sz w:val="21"/>
          <w:szCs w:val="21"/>
          <w:lang w:eastAsia="de-AT"/>
        </w:rPr>
      </w:pPr>
      <w:r>
        <w:rPr>
          <w:rFonts w:ascii="Montserrat" w:eastAsia="Times New Roman" w:hAnsi="Montserrat" w:cs="Times New Roman"/>
          <w:color w:val="575760"/>
          <w:sz w:val="21"/>
          <w:szCs w:val="21"/>
          <w:lang w:eastAsia="de-AT"/>
        </w:rPr>
        <w:t>Es</w:t>
      </w:r>
      <w:r w:rsidR="00A60D6A" w:rsidRPr="00A60D6A">
        <w:rPr>
          <w:rFonts w:ascii="Montserrat" w:eastAsia="Times New Roman" w:hAnsi="Montserrat" w:cs="Times New Roman"/>
          <w:color w:val="575760"/>
          <w:sz w:val="21"/>
          <w:szCs w:val="21"/>
          <w:lang w:eastAsia="de-AT"/>
        </w:rPr>
        <w:t xml:space="preserve"> werden nun eben jene Daten, die Sie mit Ihrem Aufforderungsschreiben zur Verfügung gestellt haben, verarbeitet.</w:t>
      </w:r>
    </w:p>
    <w:p w14:paraId="33302E69" w14:textId="56D80E1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b/>
          <w:bCs/>
          <w:color w:val="575760"/>
          <w:sz w:val="21"/>
          <w:szCs w:val="21"/>
          <w:lang w:eastAsia="de-AT"/>
        </w:rPr>
        <w:t>Datenkategorien:</w:t>
      </w:r>
    </w:p>
    <w:p w14:paraId="5A713B93" w14:textId="6CD9454C"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Es werden die Daten verarbeitet, die aus dem Aufforderungsschreiben und der nachfolgenden</w:t>
      </w:r>
      <w:r w:rsidR="003E5042">
        <w:rPr>
          <w:rFonts w:ascii="Montserrat" w:eastAsia="Times New Roman" w:hAnsi="Montserrat" w:cs="Times New Roman"/>
          <w:color w:val="575760"/>
          <w:sz w:val="21"/>
          <w:szCs w:val="21"/>
          <w:lang w:eastAsia="de-AT"/>
        </w:rPr>
        <w:t xml:space="preserve"> </w:t>
      </w:r>
      <w:r w:rsidRPr="00A60D6A">
        <w:rPr>
          <w:rFonts w:ascii="Montserrat" w:eastAsia="Times New Roman" w:hAnsi="Montserrat" w:cs="Times New Roman"/>
          <w:color w:val="575760"/>
          <w:sz w:val="21"/>
          <w:szCs w:val="21"/>
          <w:lang w:eastAsia="de-AT"/>
        </w:rPr>
        <w:t>Korrespondenz bekannt geworden sind. Es sind dies:</w:t>
      </w:r>
    </w:p>
    <w:p w14:paraId="4507508B" w14:textId="77777777" w:rsidR="00A60D6A" w:rsidRPr="00A60D6A" w:rsidRDefault="00A60D6A" w:rsidP="00A60D6A">
      <w:pPr>
        <w:numPr>
          <w:ilvl w:val="0"/>
          <w:numId w:val="1"/>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(E-Mail-)Korrespondenz sowie </w:t>
      </w:r>
    </w:p>
    <w:p w14:paraId="44A9ABAE" w14:textId="77777777" w:rsidR="00A60D6A" w:rsidRPr="00A60D6A" w:rsidRDefault="00A60D6A" w:rsidP="00A60D6A">
      <w:pPr>
        <w:numPr>
          <w:ilvl w:val="0"/>
          <w:numId w:val="1"/>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Daten, die im Aufforderungsschreiben genannt sind,</w:t>
      </w:r>
    </w:p>
    <w:p w14:paraId="3C2BFB1E" w14:textId="4AC9781E" w:rsidR="00A60D6A" w:rsidRPr="00A60D6A" w:rsidRDefault="00A60D6A" w:rsidP="00A60D6A">
      <w:pPr>
        <w:numPr>
          <w:ilvl w:val="0"/>
          <w:numId w:val="1"/>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Internetrecherche </w:t>
      </w:r>
      <w:r w:rsidR="003E5042" w:rsidRPr="00A60D6A">
        <w:rPr>
          <w:rFonts w:ascii="Montserrat" w:eastAsia="Times New Roman" w:hAnsi="Montserrat" w:cs="Times New Roman"/>
          <w:color w:val="575760"/>
          <w:sz w:val="21"/>
          <w:szCs w:val="21"/>
          <w:lang w:eastAsia="de-AT"/>
        </w:rPr>
        <w:t>zu den Abmahnungen</w:t>
      </w:r>
      <w:r w:rsidRPr="00A60D6A">
        <w:rPr>
          <w:rFonts w:ascii="Montserrat" w:eastAsia="Times New Roman" w:hAnsi="Montserrat" w:cs="Times New Roman"/>
          <w:color w:val="575760"/>
          <w:sz w:val="21"/>
          <w:szCs w:val="21"/>
          <w:lang w:eastAsia="de-AT"/>
        </w:rPr>
        <w:t xml:space="preserve"> zu Google Fonts </w:t>
      </w:r>
    </w:p>
    <w:p w14:paraId="7E4D7D9E" w14:textId="77777777" w:rsidR="00A60D6A" w:rsidRDefault="00A60D6A" w:rsidP="00A60D6A">
      <w:pPr>
        <w:numPr>
          <w:ilvl w:val="0"/>
          <w:numId w:val="1"/>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Anspruchsstellung und Abwicklungskorrespondenz</w:t>
      </w:r>
    </w:p>
    <w:p w14:paraId="1FBC9D62" w14:textId="77777777" w:rsidR="00B969F2" w:rsidRPr="00A60D6A" w:rsidRDefault="00B969F2" w:rsidP="00B969F2">
      <w:pPr>
        <w:shd w:val="clear" w:color="auto" w:fill="FFFFFF"/>
        <w:spacing w:after="0" w:line="240" w:lineRule="auto"/>
        <w:rPr>
          <w:rFonts w:ascii="Montserrat" w:eastAsia="Times New Roman" w:hAnsi="Montserrat" w:cs="Times New Roman"/>
          <w:color w:val="575760"/>
          <w:sz w:val="21"/>
          <w:szCs w:val="21"/>
          <w:lang w:eastAsia="de-AT"/>
        </w:rPr>
      </w:pPr>
    </w:p>
    <w:p w14:paraId="66FDD273" w14:textId="77777777" w:rsidR="003E5042" w:rsidRDefault="003E5042" w:rsidP="00A60D6A">
      <w:pPr>
        <w:shd w:val="clear" w:color="auto" w:fill="FFFFFF"/>
        <w:spacing w:after="360" w:line="240" w:lineRule="auto"/>
        <w:rPr>
          <w:rFonts w:ascii="Montserrat" w:eastAsia="Times New Roman" w:hAnsi="Montserrat" w:cs="Times New Roman"/>
          <w:b/>
          <w:bCs/>
          <w:color w:val="575760"/>
          <w:sz w:val="21"/>
          <w:szCs w:val="21"/>
          <w:lang w:eastAsia="de-AT"/>
        </w:rPr>
      </w:pPr>
    </w:p>
    <w:p w14:paraId="7DD920CA" w14:textId="66445856"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b/>
          <w:bCs/>
          <w:color w:val="575760"/>
          <w:sz w:val="21"/>
          <w:szCs w:val="21"/>
          <w:lang w:eastAsia="de-AT"/>
        </w:rPr>
        <w:lastRenderedPageBreak/>
        <w:t>Übermittlungsempfänger</w:t>
      </w:r>
      <w:r w:rsidRPr="00A60D6A">
        <w:rPr>
          <w:rFonts w:ascii="Montserrat" w:eastAsia="Times New Roman" w:hAnsi="Montserrat" w:cs="Times New Roman"/>
          <w:color w:val="575760"/>
          <w:sz w:val="21"/>
          <w:szCs w:val="21"/>
          <w:lang w:eastAsia="de-AT"/>
        </w:rPr>
        <w:t>:</w:t>
      </w:r>
    </w:p>
    <w:p w14:paraId="0DCBD21B" w14:textId="7931F920" w:rsidR="00A60D6A" w:rsidRPr="00A60D6A" w:rsidRDefault="00A60D6A" w:rsidP="00A60D6A">
      <w:pPr>
        <w:numPr>
          <w:ilvl w:val="0"/>
          <w:numId w:val="2"/>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Internetserviceprovider: </w:t>
      </w:r>
      <w:r w:rsidR="003E5042">
        <w:rPr>
          <w:rFonts w:ascii="Montserrat" w:eastAsia="Times New Roman" w:hAnsi="Montserrat" w:cs="Times New Roman"/>
          <w:b/>
          <w:bCs/>
          <w:color w:val="575760"/>
          <w:sz w:val="21"/>
          <w:szCs w:val="21"/>
          <w:lang w:eastAsia="de-AT"/>
        </w:rPr>
        <w:t>Powerflash Online Solutions GmbH</w:t>
      </w:r>
    </w:p>
    <w:p w14:paraId="6CD4E1F1" w14:textId="3A34E29D" w:rsidR="00A60D6A" w:rsidRPr="00A60D6A" w:rsidRDefault="00A60D6A" w:rsidP="00A60D6A">
      <w:pPr>
        <w:numPr>
          <w:ilvl w:val="0"/>
          <w:numId w:val="2"/>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Rechtsanwalt:</w:t>
      </w:r>
      <w:r w:rsidRPr="00A60D6A">
        <w:rPr>
          <w:sz w:val="21"/>
          <w:szCs w:val="21"/>
        </w:rPr>
        <w:t xml:space="preserve"> </w:t>
      </w:r>
      <w:r w:rsidRPr="00A60D6A">
        <w:rPr>
          <w:rFonts w:ascii="Montserrat" w:eastAsia="Times New Roman" w:hAnsi="Montserrat" w:cs="Times New Roman"/>
          <w:b/>
          <w:bCs/>
          <w:color w:val="575760"/>
          <w:sz w:val="21"/>
          <w:szCs w:val="21"/>
          <w:highlight w:val="yellow"/>
          <w:lang w:eastAsia="de-AT"/>
        </w:rPr>
        <w:t>XX</w:t>
      </w:r>
      <w:r w:rsidRPr="00A60D6A">
        <w:rPr>
          <w:rFonts w:ascii="Montserrat" w:eastAsia="Times New Roman" w:hAnsi="Montserrat" w:cs="Times New Roman"/>
          <w:b/>
          <w:bCs/>
          <w:color w:val="575760"/>
          <w:sz w:val="21"/>
          <w:szCs w:val="21"/>
          <w:lang w:eastAsia="de-AT"/>
        </w:rPr>
        <w:t xml:space="preserve"> </w:t>
      </w:r>
      <w:r w:rsidRPr="00A60D6A">
        <w:rPr>
          <w:rFonts w:ascii="Montserrat" w:eastAsia="Times New Roman" w:hAnsi="Montserrat" w:cs="Times New Roman"/>
          <w:color w:val="575760"/>
          <w:sz w:val="21"/>
          <w:szCs w:val="21"/>
          <w:lang w:eastAsia="de-AT"/>
        </w:rPr>
        <w:t>(als meinen Rechtsvertreter)</w:t>
      </w:r>
    </w:p>
    <w:p w14:paraId="3DECDCB4" w14:textId="77777777" w:rsidR="00A60D6A" w:rsidRPr="00A60D6A" w:rsidRDefault="00A60D6A" w:rsidP="00A60D6A">
      <w:pPr>
        <w:numPr>
          <w:ilvl w:val="0"/>
          <w:numId w:val="2"/>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Wirtschaftskammer Oberösterreich (im Rahmen der Vertretung meiner Interessen)</w:t>
      </w:r>
    </w:p>
    <w:p w14:paraId="42DBAC7F" w14:textId="77777777" w:rsidR="00A60D6A" w:rsidRPr="00A60D6A" w:rsidRDefault="00A60D6A" w:rsidP="00A60D6A">
      <w:pPr>
        <w:numPr>
          <w:ilvl w:val="0"/>
          <w:numId w:val="2"/>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Datenschutzbehörde- und sonstige Behörden (im Anlassfall)</w:t>
      </w:r>
    </w:p>
    <w:p w14:paraId="00756C71" w14:textId="77777777" w:rsidR="00A60D6A" w:rsidRDefault="00A60D6A" w:rsidP="00A60D6A">
      <w:pPr>
        <w:numPr>
          <w:ilvl w:val="0"/>
          <w:numId w:val="2"/>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Niederösterreichische Rechtsanwaltskammer [eventuell]</w:t>
      </w:r>
    </w:p>
    <w:p w14:paraId="4475FDBF" w14:textId="77777777" w:rsidR="00B969F2" w:rsidRDefault="00B969F2" w:rsidP="00B969F2">
      <w:pPr>
        <w:shd w:val="clear" w:color="auto" w:fill="FFFFFF"/>
        <w:spacing w:after="0" w:line="240" w:lineRule="auto"/>
        <w:rPr>
          <w:rFonts w:ascii="Montserrat" w:eastAsia="Times New Roman" w:hAnsi="Montserrat" w:cs="Times New Roman"/>
          <w:color w:val="575760"/>
          <w:sz w:val="21"/>
          <w:szCs w:val="21"/>
          <w:lang w:eastAsia="de-AT"/>
        </w:rPr>
      </w:pPr>
    </w:p>
    <w:p w14:paraId="41AE4F8D" w14:textId="77777777" w:rsidR="00B969F2" w:rsidRPr="00A60D6A" w:rsidRDefault="00B969F2" w:rsidP="00B969F2">
      <w:pPr>
        <w:shd w:val="clear" w:color="auto" w:fill="FFFFFF"/>
        <w:spacing w:after="0" w:line="240" w:lineRule="auto"/>
        <w:rPr>
          <w:rFonts w:ascii="Montserrat" w:eastAsia="Times New Roman" w:hAnsi="Montserrat" w:cs="Times New Roman"/>
          <w:color w:val="575760"/>
          <w:sz w:val="21"/>
          <w:szCs w:val="21"/>
          <w:lang w:eastAsia="de-AT"/>
        </w:rPr>
      </w:pPr>
    </w:p>
    <w:p w14:paraId="33CDD889" w14:textId="7777777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b/>
          <w:bCs/>
          <w:color w:val="575760"/>
          <w:sz w:val="21"/>
          <w:szCs w:val="21"/>
          <w:lang w:eastAsia="de-AT"/>
        </w:rPr>
        <w:t>Zwecke der Verarbeitungstätigkeiten</w:t>
      </w:r>
      <w:r w:rsidRPr="00A60D6A">
        <w:rPr>
          <w:rFonts w:ascii="Montserrat" w:eastAsia="Times New Roman" w:hAnsi="Montserrat" w:cs="Times New Roman"/>
          <w:color w:val="575760"/>
          <w:sz w:val="21"/>
          <w:szCs w:val="21"/>
          <w:lang w:eastAsia="de-AT"/>
        </w:rPr>
        <w:t>:</w:t>
      </w:r>
    </w:p>
    <w:p w14:paraId="7AF8BD0F" w14:textId="77777777" w:rsidR="00A60D6A" w:rsidRPr="00A60D6A" w:rsidRDefault="00A60D6A" w:rsidP="00A60D6A">
      <w:pPr>
        <w:numPr>
          <w:ilvl w:val="0"/>
          <w:numId w:val="3"/>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zur Geltendmachung, Ausübung oder Verteidigung von Rechtsansprüchen, nämlich </w:t>
      </w:r>
      <w:proofErr w:type="spellStart"/>
      <w:r w:rsidRPr="00A60D6A">
        <w:rPr>
          <w:rFonts w:ascii="Montserrat" w:eastAsia="Times New Roman" w:hAnsi="Montserrat" w:cs="Times New Roman"/>
          <w:color w:val="575760"/>
          <w:sz w:val="21"/>
          <w:szCs w:val="21"/>
          <w:lang w:eastAsia="de-AT"/>
        </w:rPr>
        <w:t>zB</w:t>
      </w:r>
      <w:proofErr w:type="spellEnd"/>
      <w:r w:rsidRPr="00A60D6A">
        <w:rPr>
          <w:rFonts w:ascii="Montserrat" w:eastAsia="Times New Roman" w:hAnsi="Montserrat" w:cs="Times New Roman"/>
          <w:color w:val="575760"/>
          <w:sz w:val="21"/>
          <w:szCs w:val="21"/>
          <w:lang w:eastAsia="de-AT"/>
        </w:rPr>
        <w:t xml:space="preserve"> der Abwicklung bzw. Abwehr der in Ihrem Schreiben genannten Ansprüche</w:t>
      </w:r>
    </w:p>
    <w:p w14:paraId="3379E41F" w14:textId="77777777" w:rsidR="00A60D6A" w:rsidRDefault="00A60D6A" w:rsidP="00A60D6A">
      <w:pPr>
        <w:numPr>
          <w:ilvl w:val="0"/>
          <w:numId w:val="3"/>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zur Abwicklung von Betroffenenrechten im Rahmen der DSGVO</w:t>
      </w:r>
    </w:p>
    <w:p w14:paraId="35066B6B" w14:textId="77777777" w:rsidR="00B969F2" w:rsidRDefault="00B969F2" w:rsidP="00B969F2">
      <w:pPr>
        <w:shd w:val="clear" w:color="auto" w:fill="FFFFFF"/>
        <w:spacing w:after="0" w:line="240" w:lineRule="auto"/>
        <w:rPr>
          <w:rFonts w:ascii="Montserrat" w:eastAsia="Times New Roman" w:hAnsi="Montserrat" w:cs="Times New Roman"/>
          <w:color w:val="575760"/>
          <w:sz w:val="21"/>
          <w:szCs w:val="21"/>
          <w:lang w:eastAsia="de-AT"/>
        </w:rPr>
      </w:pPr>
    </w:p>
    <w:p w14:paraId="6E082528" w14:textId="77777777" w:rsidR="00B969F2" w:rsidRPr="00A60D6A" w:rsidRDefault="00B969F2" w:rsidP="00B969F2">
      <w:pPr>
        <w:shd w:val="clear" w:color="auto" w:fill="FFFFFF"/>
        <w:spacing w:after="0" w:line="240" w:lineRule="auto"/>
        <w:rPr>
          <w:rFonts w:ascii="Montserrat" w:eastAsia="Times New Roman" w:hAnsi="Montserrat" w:cs="Times New Roman"/>
          <w:color w:val="575760"/>
          <w:sz w:val="21"/>
          <w:szCs w:val="21"/>
          <w:lang w:eastAsia="de-AT"/>
        </w:rPr>
      </w:pPr>
    </w:p>
    <w:p w14:paraId="66313846" w14:textId="7777777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Die </w:t>
      </w:r>
      <w:r w:rsidRPr="00A60D6A">
        <w:rPr>
          <w:rFonts w:ascii="Montserrat" w:eastAsia="Times New Roman" w:hAnsi="Montserrat" w:cs="Times New Roman"/>
          <w:b/>
          <w:bCs/>
          <w:color w:val="575760"/>
          <w:sz w:val="21"/>
          <w:szCs w:val="21"/>
          <w:lang w:eastAsia="de-AT"/>
        </w:rPr>
        <w:t>Löschfristen</w:t>
      </w:r>
      <w:r w:rsidRPr="00A60D6A">
        <w:rPr>
          <w:rFonts w:ascii="Montserrat" w:eastAsia="Times New Roman" w:hAnsi="Montserrat" w:cs="Times New Roman"/>
          <w:color w:val="575760"/>
          <w:sz w:val="21"/>
          <w:szCs w:val="21"/>
          <w:lang w:eastAsia="de-AT"/>
        </w:rPr>
        <w:t> haben wir wie folgt festgelegt:</w:t>
      </w:r>
    </w:p>
    <w:p w14:paraId="0948CC6B" w14:textId="41D2529A" w:rsidR="00A60D6A" w:rsidRPr="00A60D6A" w:rsidRDefault="00A60D6A" w:rsidP="00A60D6A">
      <w:pPr>
        <w:numPr>
          <w:ilvl w:val="0"/>
          <w:numId w:val="4"/>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Die Daten in Zusammenhang mit der Ausübung von Betroffenenrechten werden für den</w:t>
      </w:r>
      <w:r w:rsidR="003E5042">
        <w:rPr>
          <w:rFonts w:ascii="Montserrat" w:eastAsia="Times New Roman" w:hAnsi="Montserrat" w:cs="Times New Roman"/>
          <w:color w:val="575760"/>
          <w:sz w:val="21"/>
          <w:szCs w:val="21"/>
          <w:lang w:eastAsia="de-AT"/>
        </w:rPr>
        <w:t xml:space="preserve"> </w:t>
      </w:r>
      <w:r w:rsidRPr="00A60D6A">
        <w:rPr>
          <w:rFonts w:ascii="Montserrat" w:eastAsia="Times New Roman" w:hAnsi="Montserrat" w:cs="Times New Roman"/>
          <w:color w:val="575760"/>
          <w:sz w:val="21"/>
          <w:szCs w:val="21"/>
          <w:lang w:eastAsia="de-AT"/>
        </w:rPr>
        <w:t xml:space="preserve">Zeitraum von drei Jahren plus einer Nachlaufzeit von 2 Monaten (für einen etwaigen </w:t>
      </w:r>
      <w:proofErr w:type="spellStart"/>
      <w:r w:rsidRPr="00A60D6A">
        <w:rPr>
          <w:rFonts w:ascii="Montserrat" w:eastAsia="Times New Roman" w:hAnsi="Montserrat" w:cs="Times New Roman"/>
          <w:color w:val="575760"/>
          <w:sz w:val="21"/>
          <w:szCs w:val="21"/>
          <w:lang w:eastAsia="de-AT"/>
        </w:rPr>
        <w:t>Postlauf</w:t>
      </w:r>
      <w:proofErr w:type="spellEnd"/>
      <w:r w:rsidRPr="00A60D6A">
        <w:rPr>
          <w:rFonts w:ascii="Montserrat" w:eastAsia="Times New Roman" w:hAnsi="Montserrat" w:cs="Times New Roman"/>
          <w:color w:val="575760"/>
          <w:sz w:val="21"/>
          <w:szCs w:val="21"/>
          <w:lang w:eastAsia="de-AT"/>
        </w:rPr>
        <w:t>) ab Abschluss der Erfüllung des jeweiligen Betroffenenrechts aufbewahrt (§ 24 Abs 2 DSG; Ablauf der absoluten Beschwerdefrist). Sofern ein Verfahren bei der Datenschutzbehörde oder ein gerichtliches Verfahren läuft, werden die Daten während der Laufzeit des Verfahrens (bis zum rechtskräftigen Abschluss) aufbewahrt.     </w:t>
      </w:r>
    </w:p>
    <w:p w14:paraId="48D6E96E" w14:textId="0F652A0E" w:rsidR="00A60D6A" w:rsidRPr="00A60D6A" w:rsidRDefault="00A60D6A" w:rsidP="00A60D6A">
      <w:pPr>
        <w:numPr>
          <w:ilvl w:val="0"/>
          <w:numId w:val="4"/>
        </w:numPr>
        <w:shd w:val="clear" w:color="auto" w:fill="FFFFFF"/>
        <w:spacing w:after="0" w:line="240" w:lineRule="auto"/>
        <w:ind w:left="1440"/>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Die Daten in Zusammenhang mit der Geltendmachung, Ausübung oder Verteidigung von</w:t>
      </w:r>
      <w:r w:rsidR="003E5042">
        <w:rPr>
          <w:rFonts w:ascii="Montserrat" w:eastAsia="Times New Roman" w:hAnsi="Montserrat" w:cs="Times New Roman"/>
          <w:color w:val="575760"/>
          <w:sz w:val="21"/>
          <w:szCs w:val="21"/>
          <w:lang w:eastAsia="de-AT"/>
        </w:rPr>
        <w:t xml:space="preserve"> </w:t>
      </w:r>
      <w:r w:rsidRPr="00A60D6A">
        <w:rPr>
          <w:rFonts w:ascii="Montserrat" w:eastAsia="Times New Roman" w:hAnsi="Montserrat" w:cs="Times New Roman"/>
          <w:color w:val="575760"/>
          <w:sz w:val="21"/>
          <w:szCs w:val="21"/>
          <w:lang w:eastAsia="de-AT"/>
        </w:rPr>
        <w:t xml:space="preserve">Rechtsansprüchen werden über den Zeitraum der langen Verjährungsfrist </w:t>
      </w:r>
      <w:proofErr w:type="spellStart"/>
      <w:r w:rsidRPr="00A60D6A">
        <w:rPr>
          <w:rFonts w:ascii="Montserrat" w:eastAsia="Times New Roman" w:hAnsi="Montserrat" w:cs="Times New Roman"/>
          <w:color w:val="575760"/>
          <w:sz w:val="21"/>
          <w:szCs w:val="21"/>
          <w:lang w:eastAsia="de-AT"/>
        </w:rPr>
        <w:t>iSd</w:t>
      </w:r>
      <w:proofErr w:type="spellEnd"/>
      <w:r w:rsidRPr="00A60D6A">
        <w:rPr>
          <w:rFonts w:ascii="Montserrat" w:eastAsia="Times New Roman" w:hAnsi="Montserrat" w:cs="Times New Roman"/>
          <w:color w:val="575760"/>
          <w:sz w:val="21"/>
          <w:szCs w:val="21"/>
          <w:lang w:eastAsia="de-AT"/>
        </w:rPr>
        <w:t xml:space="preserve"> ABGB (30 Jahre ab Kenntnis der Anspruchsstellung) und gegebenenfalls während der Laufzeit etwaiger Verfahren (bis zum rechtskräftigen Abschluss) aufbewahrt.</w:t>
      </w:r>
    </w:p>
    <w:p w14:paraId="388940A7" w14:textId="77777777" w:rsidR="003E5042" w:rsidRDefault="003E5042" w:rsidP="00A60D6A">
      <w:pPr>
        <w:shd w:val="clear" w:color="auto" w:fill="FFFFFF"/>
        <w:spacing w:after="360" w:line="240" w:lineRule="auto"/>
        <w:rPr>
          <w:rFonts w:ascii="Montserrat" w:eastAsia="Times New Roman" w:hAnsi="Montserrat" w:cs="Times New Roman"/>
          <w:color w:val="575760"/>
          <w:sz w:val="21"/>
          <w:szCs w:val="21"/>
          <w:lang w:eastAsia="de-AT"/>
        </w:rPr>
      </w:pPr>
    </w:p>
    <w:p w14:paraId="77C60284" w14:textId="68163F5A"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Ich betreibe in Bezug auf die genannten Datenkategorien kein </w:t>
      </w:r>
      <w:proofErr w:type="spellStart"/>
      <w:r w:rsidRPr="00A60D6A">
        <w:rPr>
          <w:rFonts w:ascii="Montserrat" w:eastAsia="Times New Roman" w:hAnsi="Montserrat" w:cs="Times New Roman"/>
          <w:color w:val="575760"/>
          <w:sz w:val="21"/>
          <w:szCs w:val="21"/>
          <w:lang w:eastAsia="de-AT"/>
        </w:rPr>
        <w:t>Profiling</w:t>
      </w:r>
      <w:proofErr w:type="spellEnd"/>
      <w:r w:rsidRPr="00A60D6A">
        <w:rPr>
          <w:rFonts w:ascii="Montserrat" w:eastAsia="Times New Roman" w:hAnsi="Montserrat" w:cs="Times New Roman"/>
          <w:color w:val="575760"/>
          <w:sz w:val="21"/>
          <w:szCs w:val="21"/>
          <w:lang w:eastAsia="de-AT"/>
        </w:rPr>
        <w:t xml:space="preserve"> und es besteht keine automatisierte Entscheidungsfindung in Zusammenhang mit den verarbeiteten personenbezogenen Daten.</w:t>
      </w:r>
    </w:p>
    <w:p w14:paraId="025B6ED4" w14:textId="00E8B8DD"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 xml:space="preserve">Ihnen stehen grundsätzlich die Rechte auf Berichtigung, Löschung, Einschränkung und Widerspruch auf Basis der gesetzlichen Bestimmungen zu. Dafür können Sie </w:t>
      </w:r>
      <w:r w:rsidR="003E5042" w:rsidRPr="00A60D6A">
        <w:rPr>
          <w:rFonts w:ascii="Montserrat" w:eastAsia="Times New Roman" w:hAnsi="Montserrat" w:cs="Times New Roman"/>
          <w:color w:val="575760"/>
          <w:sz w:val="21"/>
          <w:szCs w:val="21"/>
          <w:lang w:eastAsia="de-AT"/>
        </w:rPr>
        <w:t>sich –</w:t>
      </w:r>
      <w:r w:rsidRPr="00A60D6A">
        <w:rPr>
          <w:rFonts w:ascii="Montserrat" w:eastAsia="Times New Roman" w:hAnsi="Montserrat" w:cs="Times New Roman"/>
          <w:color w:val="575760"/>
          <w:sz w:val="21"/>
          <w:szCs w:val="21"/>
          <w:lang w:eastAsia="de-AT"/>
        </w:rPr>
        <w:t xml:space="preserve"> auch ohne anwaltliche Unterstützung – jederzeit an mich wenden.</w:t>
      </w:r>
    </w:p>
    <w:p w14:paraId="08B76BA6" w14:textId="77777777" w:rsidR="00A60D6A"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t>Wenn Sie der Meinung sein sollten, dass die Verarbeitung Ihrer Daten gegen das Datenschutzrecht verstößt oder Ihre datenschutzrechtlichen Ansprüche sonst in einer Weise verletzt worden sind, kann sich Ihre Mandantin bei der Aufsichtsbehörde beschweren. In Österreich ist die Datenschutzbehörde zuständig.</w:t>
      </w:r>
    </w:p>
    <w:p w14:paraId="2AC4D687" w14:textId="19E678EE" w:rsidR="00385208" w:rsidRPr="00A60D6A" w:rsidRDefault="00A60D6A" w:rsidP="00A60D6A">
      <w:pPr>
        <w:shd w:val="clear" w:color="auto" w:fill="FFFFFF"/>
        <w:spacing w:after="360" w:line="240" w:lineRule="auto"/>
        <w:rPr>
          <w:rFonts w:ascii="Montserrat" w:eastAsia="Times New Roman" w:hAnsi="Montserrat" w:cs="Times New Roman"/>
          <w:color w:val="575760"/>
          <w:sz w:val="21"/>
          <w:szCs w:val="21"/>
          <w:lang w:eastAsia="de-AT"/>
        </w:rPr>
      </w:pPr>
      <w:r w:rsidRPr="00A60D6A">
        <w:rPr>
          <w:rFonts w:ascii="Montserrat" w:eastAsia="Times New Roman" w:hAnsi="Montserrat" w:cs="Times New Roman"/>
          <w:color w:val="575760"/>
          <w:sz w:val="21"/>
          <w:szCs w:val="21"/>
          <w:lang w:eastAsia="de-AT"/>
        </w:rPr>
        <w:br/>
        <w:t>(Grußformel)</w:t>
      </w:r>
    </w:p>
    <w:sectPr w:rsidR="00385208" w:rsidRPr="00A60D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ontserrat">
    <w:altName w:val="Montserrat"/>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993"/>
    <w:multiLevelType w:val="multilevel"/>
    <w:tmpl w:val="909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90760"/>
    <w:multiLevelType w:val="multilevel"/>
    <w:tmpl w:val="346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CC6957"/>
    <w:multiLevelType w:val="multilevel"/>
    <w:tmpl w:val="1204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BC69DB"/>
    <w:multiLevelType w:val="multilevel"/>
    <w:tmpl w:val="7F86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0118156">
    <w:abstractNumId w:val="1"/>
  </w:num>
  <w:num w:numId="2" w16cid:durableId="521557012">
    <w:abstractNumId w:val="0"/>
  </w:num>
  <w:num w:numId="3" w16cid:durableId="1095633180">
    <w:abstractNumId w:val="3"/>
  </w:num>
  <w:num w:numId="4" w16cid:durableId="483083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6A"/>
    <w:rsid w:val="00227C7C"/>
    <w:rsid w:val="00297C79"/>
    <w:rsid w:val="00385208"/>
    <w:rsid w:val="003E5042"/>
    <w:rsid w:val="006E1FA0"/>
    <w:rsid w:val="0070773F"/>
    <w:rsid w:val="00860004"/>
    <w:rsid w:val="00A60D6A"/>
    <w:rsid w:val="00B969F2"/>
    <w:rsid w:val="00BD1856"/>
    <w:rsid w:val="00E017A5"/>
    <w:rsid w:val="00E36EB2"/>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9530"/>
  <w15:chartTrackingRefBased/>
  <w15:docId w15:val="{3999578B-2068-484F-A14D-94DBD38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
    <w:name w:val="Merktext"/>
    <w:basedOn w:val="Standard"/>
    <w:qFormat/>
    <w:rsid w:val="00E017A5"/>
    <w:pPr>
      <w:pBdr>
        <w:top w:val="single" w:sz="18" w:space="4" w:color="808080" w:themeColor="background1" w:themeShade="80"/>
        <w:left w:val="single" w:sz="18" w:space="4" w:color="808080" w:themeColor="background1" w:themeShade="80"/>
        <w:bottom w:val="single" w:sz="18" w:space="4" w:color="808080" w:themeColor="background1" w:themeShade="80"/>
        <w:right w:val="single" w:sz="18" w:space="4" w:color="808080" w:themeColor="background1" w:themeShade="80"/>
      </w:pBdr>
      <w:shd w:val="clear" w:color="auto" w:fill="BFBFBF" w:themeFill="background1" w:themeFillShade="BF"/>
      <w:spacing w:after="240" w:line="240" w:lineRule="auto"/>
      <w:ind w:left="126" w:right="113"/>
    </w:pPr>
    <w:rPr>
      <w:rFonts w:ascii="Myriad Pro" w:hAnsi="Myriad Pro"/>
    </w:rPr>
  </w:style>
  <w:style w:type="paragraph" w:styleId="StandardWeb">
    <w:name w:val="Normal (Web)"/>
    <w:basedOn w:val="Standard"/>
    <w:uiPriority w:val="99"/>
    <w:semiHidden/>
    <w:unhideWhenUsed/>
    <w:rsid w:val="00A60D6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has-rot-color">
    <w:name w:val="has-rot-color"/>
    <w:basedOn w:val="Standard"/>
    <w:rsid w:val="00A60D6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60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Rad</dc:creator>
  <cp:keywords/>
  <dc:description/>
  <cp:lastModifiedBy>Daniel Rad</cp:lastModifiedBy>
  <cp:revision>7</cp:revision>
  <dcterms:created xsi:type="dcterms:W3CDTF">2022-08-25T06:09:00Z</dcterms:created>
  <dcterms:modified xsi:type="dcterms:W3CDTF">2022-08-25T07:30:00Z</dcterms:modified>
</cp:coreProperties>
</file>